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Alcalde y Comandante de Policía de Santa Fe, comprometidos con la seguridad de la localidad</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Bogotá, 28 de febrero.</w:t>
      </w:r>
      <w:r w:rsidDel="00000000" w:rsidR="00000000" w:rsidRPr="00000000">
        <w:rPr>
          <w:rtl w:val="0"/>
        </w:rPr>
        <w:t xml:space="preserve"> El alcalde de la localidad de Santa Fe, Diego Alejandro López, acompañó el acto de transmisión de mando con el que se dio la bienvenida oficial al nuevo comandante de la Policía Metropolitana de Bogotá, brigadier general Giovani Cristancho Zambrano.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El evento contó con la presencia del alcalde Mayor de Bogotá, Carlos Fernando Galán, el secretario de Gobierno, Gustavo Quintero, y el comandante de la Policía de Santa Fe, teniente coronel Carlos Torres.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Durante la ceremonia se anunció la incorporación de 500 nuevos policías que reforzarán la seguridad en la capital fortaleciendo la capacidad operativa y aumentando la presencia en las calles con el objetivo de prevenir el delito y proteger a la ciudadanía.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Este anuncio se da en el marco de las recientes acciones adelantadas por las autoridades en el sector de San Bernardo, donde se logró un golpe contundente contra organizaciones delincuenciales dedicadas al microtráfico.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 Alcaldía de Santa Fe </w:t>
      </w:r>
      <w:r w:rsidDel="00000000" w:rsidR="00000000" w:rsidRPr="00000000">
        <w:rPr>
          <w:rtl w:val="0"/>
        </w:rPr>
        <w:t xml:space="preserve">ratifica</w:t>
      </w:r>
      <w:r w:rsidDel="00000000" w:rsidR="00000000" w:rsidRPr="00000000">
        <w:rPr>
          <w:rtl w:val="0"/>
        </w:rPr>
        <w:t xml:space="preserve"> su compromiso con la seguridad y el bienestar de sus habitantes, apostando por el fortalecimiento del pie de fuerza, la lucha contra el crimen y la consolidación de espacios más seguros para todos y todas.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